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2A" w:rsidRDefault="00672D93" w:rsidP="00051C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051C2A" w:rsidSect="00051C2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840220" cy="940737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2A" w:rsidRDefault="00051C2A" w:rsidP="00051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F0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02D09" w:rsidRDefault="00A02D09" w:rsidP="00A02D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часть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Общие сведения об общеобразовательной организации……………………</w:t>
      </w:r>
      <w:r>
        <w:rPr>
          <w:rFonts w:ascii="Times New Roman" w:hAnsi="Times New Roman"/>
          <w:sz w:val="28"/>
          <w:szCs w:val="28"/>
        </w:rPr>
        <w:t>……..3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Система управления организацией</w:t>
      </w:r>
      <w:r>
        <w:rPr>
          <w:rFonts w:ascii="Times New Roman" w:hAnsi="Times New Roman"/>
          <w:sz w:val="28"/>
          <w:szCs w:val="28"/>
        </w:rPr>
        <w:t>………………………………………………….3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образовательной деятельности</w:t>
      </w:r>
      <w:r>
        <w:rPr>
          <w:rFonts w:ascii="Times New Roman" w:hAnsi="Times New Roman"/>
          <w:sz w:val="28"/>
          <w:szCs w:val="28"/>
        </w:rPr>
        <w:t>……………………………………………..4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Содержание и качество подготовки</w:t>
      </w:r>
      <w:r>
        <w:rPr>
          <w:rFonts w:ascii="Times New Roman" w:hAnsi="Times New Roman"/>
          <w:sz w:val="28"/>
          <w:szCs w:val="28"/>
        </w:rPr>
        <w:t>…………………………………………………5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Востребованность выпускников</w:t>
      </w:r>
      <w:r>
        <w:rPr>
          <w:rFonts w:ascii="Times New Roman" w:hAnsi="Times New Roman"/>
          <w:sz w:val="28"/>
          <w:szCs w:val="28"/>
        </w:rPr>
        <w:t>…………………………………………………….7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функционирования внутренней системы оценки качества образования</w:t>
      </w:r>
      <w:r>
        <w:rPr>
          <w:rFonts w:ascii="Times New Roman" w:hAnsi="Times New Roman"/>
          <w:sz w:val="28"/>
          <w:szCs w:val="28"/>
        </w:rPr>
        <w:t>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кадрового обеспечения</w:t>
      </w:r>
      <w:r>
        <w:rPr>
          <w:rFonts w:ascii="Times New Roman" w:hAnsi="Times New Roman"/>
          <w:sz w:val="28"/>
          <w:szCs w:val="28"/>
        </w:rPr>
        <w:t>……………………………………………………...7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учебно-методического и библиотечно-информационного обеспечения</w:t>
      </w:r>
      <w:r>
        <w:rPr>
          <w:rFonts w:ascii="Times New Roman" w:hAnsi="Times New Roman"/>
          <w:sz w:val="28"/>
          <w:szCs w:val="28"/>
        </w:rPr>
        <w:t>..8</w:t>
      </w:r>
    </w:p>
    <w:p w:rsidR="00D1627E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материально-технической базы</w:t>
      </w:r>
      <w:r>
        <w:rPr>
          <w:rFonts w:ascii="Times New Roman" w:hAnsi="Times New Roman"/>
          <w:sz w:val="28"/>
          <w:szCs w:val="28"/>
        </w:rPr>
        <w:t>…………………………………………….8</w:t>
      </w:r>
    </w:p>
    <w:p w:rsidR="00A02D09" w:rsidRPr="00A02D09" w:rsidRDefault="00A02D09" w:rsidP="00A02D09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Аналитическая часть</w:t>
      </w:r>
    </w:p>
    <w:p w:rsidR="00051C2A" w:rsidRPr="00051C2A" w:rsidRDefault="00051C2A" w:rsidP="00051C2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051C2A">
        <w:rPr>
          <w:rFonts w:ascii="Times New Roman" w:hAnsi="Times New Roman"/>
          <w:b/>
          <w:sz w:val="28"/>
          <w:szCs w:val="28"/>
        </w:rPr>
        <w:t>. Общие сведения об общеобразовательной организации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1. Наименование МОБУ в соответствии с Уставом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бюджетное учреждение основная  общеобразовательная школа деревни Кургатово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2. Юридический адрес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452562, Республика Башкортостан деревня Кургатово улица Ленина дом 115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3. Телефон, адрес электронной почты, адрес официального сайта в сети «Интернет»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Телефон- 8(34770)2-84-45</w:t>
            </w: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 xml:space="preserve">Эл.почта- </w:t>
            </w:r>
            <w:hyperlink r:id="rId7" w:history="1"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kurgatsosh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rambler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Адрес сайта ОУ-https://sadaltyn.wixsite.com/kurgat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4. Учредитель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Администрация Мечетлинского муниципального района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5. Администрация: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директор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5381" w:type="dxa"/>
          </w:tcPr>
          <w:p w:rsidR="00051C2A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Фатыхов Рустам Бариевич</w:t>
            </w:r>
          </w:p>
          <w:p w:rsidR="00051C2A" w:rsidRPr="00332F01" w:rsidRDefault="00AE2586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Гиниятуллина  Зилира   Хайдарьяновна</w:t>
            </w:r>
          </w:p>
        </w:tc>
      </w:tr>
    </w:tbl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МОБУ ООШ д. Кургатово (далее школа) распо</w:t>
      </w:r>
      <w:r>
        <w:rPr>
          <w:rFonts w:ascii="Times New Roman" w:eastAsia="Courier New" w:hAnsi="Times New Roman"/>
          <w:sz w:val="28"/>
          <w:szCs w:val="28"/>
        </w:rPr>
        <w:t>ложена в Мечетлинском районе д.</w:t>
      </w:r>
      <w:r w:rsidRPr="00051C2A">
        <w:rPr>
          <w:rFonts w:ascii="Times New Roman" w:eastAsia="Courier New" w:hAnsi="Times New Roman"/>
          <w:sz w:val="28"/>
          <w:szCs w:val="28"/>
        </w:rPr>
        <w:t>Кургатово Республике Башкортостан. Большинство семей обучающихся проживают в домах типовой застройки: 90 процентов − рядом со школой, 10 процентов − в близлежащих поселках.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II. Система управления организацией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Управление осуществляется на принципах единоначалия и самоуправления.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Органы управления, действующие в школе.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2"/>
        <w:gridCol w:w="6451"/>
      </w:tblGrid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Наименование органа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Функции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Контролирует работу и обеспечивает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эффективное взаимодействие структурных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подразделений организации, утверждает штатное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расписание, отчетные документы организации, осуществляет</w:t>
            </w:r>
            <w:r w:rsidRPr="00051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общее руководство школой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Совет учреждения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Рассматривает вопросы: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образовательной организации;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финансово-хозяйственной деятельности;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Педагогический совет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Осуществляет текущее руководство образовательной деятельностью школы,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 рассматривает вопросы: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образовательных услуг;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регламентации образовательных отношений;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разработки образовательных программ;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выбора учебников, учебных пособий,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средств обучения и воспитания;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 образовательного процесса;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аттестации, повышения квалификации педагогических работников;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Общее собрание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  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трудового коллектива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Реализует право работников участвовать в управлении образовательной организацией, 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участвовать в разработке и принятии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коллективного договора, Правил трудового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распорядка,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изменений и дополнений к ним;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принимать локальные акты, которые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регламентируют деятельность образовательной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 и связаны с правами и обязанностями работников;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разрешать конфликтные ситуации между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работниками и администрацией образовательной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вносить предложения по корректировке плана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мероприятий организации, совершенствованию ее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работы и развитию материальной базы</w:t>
            </w:r>
          </w:p>
        </w:tc>
      </w:tr>
    </w:tbl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Для осуществления учебно-методической работы в школе создано три предметных методических объединения: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общих гуманитарных и социально-экономических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естественно-научных и математических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объединение педагогов начального образования.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III. Оценка образовательной деятельности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Образовательная деятельность в школе организуется в соответствии с</w:t>
      </w:r>
      <w:r w:rsidRPr="00051C2A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8">
        <w:r w:rsidRPr="00051C2A">
          <w:rPr>
            <w:rFonts w:ascii="Times New Roman" w:eastAsia="Courier New" w:hAnsi="Times New Roman"/>
            <w:b/>
            <w:sz w:val="28"/>
            <w:szCs w:val="28"/>
            <w:u w:val="single"/>
          </w:rPr>
          <w:t>Федеральным законом от 29.12.2012 № 273-ФЗ</w:t>
        </w:r>
      </w:hyperlink>
      <w:r w:rsidRPr="00051C2A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«Об образовании в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Российской Федерации», ФГОС начального общего, основного общего и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среднего общего образования, </w:t>
      </w:r>
      <w:hyperlink r:id="rId9"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>СанПиН</w:t>
        </w:r>
        <w:r w:rsidRPr="00051C2A">
          <w:rPr>
            <w:rFonts w:ascii="Times New Roman" w:eastAsia="Courier New" w:hAnsi="Times New Roman"/>
            <w:vanish/>
            <w:sz w:val="28"/>
            <w:szCs w:val="28"/>
            <w:u w:val="single"/>
          </w:rPr>
          <w:t>HYPERLINK "https://vip.1obraz.ru/"</w:t>
        </w:r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 xml:space="preserve"> 2.4.2.2821-10</w:t>
        </w:r>
      </w:hyperlink>
      <w:r w:rsidRPr="00051C2A">
        <w:rPr>
          <w:rFonts w:ascii="Times New Roman" w:eastAsia="Courier New" w:hAnsi="Times New Roman"/>
          <w:sz w:val="28"/>
          <w:szCs w:val="28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«Санитарно-эпидемиологические требования к условиям и организации обучения в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общеобразовательных учреждениях», основными образовательными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программами по уровням, включая учебные планы, годовые календарные графики, расписанием занятий.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Учебный план 1–4 классов ориентирован на 4-летний нормативный срок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освоения основной образовательной программы начального общего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образования (реализация </w:t>
      </w:r>
      <w:hyperlink r:id="rId10"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>ФГОС НОО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), 5–9 классов – на 5-летний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нормативный срок освоения основной образовательной программы основного общего образования (реализация 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(ФГОС </w:t>
      </w:r>
      <w:r w:rsidR="00287F73">
        <w:rPr>
          <w:rFonts w:ascii="Times New Roman" w:eastAsia="Calibri" w:hAnsi="Times New Roman"/>
          <w:sz w:val="28"/>
          <w:szCs w:val="28"/>
          <w:shd w:val="clear" w:color="auto" w:fill="FFFFFF"/>
        </w:rPr>
        <w:t>О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>ОО).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Воспитательная работа</w:t>
      </w:r>
    </w:p>
    <w:p w:rsidR="00B31284" w:rsidRPr="00B31284" w:rsidRDefault="008938B2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 xml:space="preserve">В 2020  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году для повышения эффективности работы классных руководителей были проведены  семинары, заседания методического объединения, педагогический совет. 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1. Заседания методического объединения классных руководителей: «Социальные проблемы профориентации учащихся. Поиски рациональных способов организа</w:t>
      </w:r>
      <w:r>
        <w:rPr>
          <w:rFonts w:ascii="Times New Roman" w:eastAsia="Courier New" w:hAnsi="Times New Roman"/>
          <w:sz w:val="28"/>
          <w:szCs w:val="28"/>
        </w:rPr>
        <w:t>ции профориентационной работы».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2</w:t>
      </w:r>
      <w:r w:rsidRPr="00B31284">
        <w:rPr>
          <w:rFonts w:ascii="Times New Roman" w:eastAsia="Courier New" w:hAnsi="Times New Roman"/>
          <w:sz w:val="28"/>
          <w:szCs w:val="28"/>
        </w:rPr>
        <w:t>. Семинары для классных руководителей: «Воспитание творческой личности путем улучшения качества образовательного процесса», «Опасность социальных сетей».</w:t>
      </w:r>
    </w:p>
    <w:p w:rsidR="00B31284" w:rsidRP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В течение года проводились классные родительские собрания. Посещаемость собраний в процентном соотношении состав</w:t>
      </w:r>
      <w:r w:rsidR="00AE2586">
        <w:rPr>
          <w:rFonts w:ascii="Times New Roman" w:eastAsia="Courier New" w:hAnsi="Times New Roman"/>
          <w:sz w:val="28"/>
          <w:szCs w:val="28"/>
        </w:rPr>
        <w:t>ила в 1-4 классах – 89</w:t>
      </w:r>
      <w:r w:rsidR="00DF59D1">
        <w:rPr>
          <w:rFonts w:ascii="Times New Roman" w:eastAsia="Courier New" w:hAnsi="Times New Roman"/>
          <w:sz w:val="28"/>
          <w:szCs w:val="28"/>
        </w:rPr>
        <w:t xml:space="preserve"> %, в 5-9</w:t>
      </w:r>
      <w:r w:rsidR="00AE2586">
        <w:rPr>
          <w:rFonts w:ascii="Times New Roman" w:eastAsia="Courier New" w:hAnsi="Times New Roman"/>
          <w:sz w:val="28"/>
          <w:szCs w:val="28"/>
        </w:rPr>
        <w:t xml:space="preserve"> классах - 78</w:t>
      </w:r>
      <w:r w:rsidRPr="00B31284">
        <w:rPr>
          <w:rFonts w:ascii="Times New Roman" w:eastAsia="Courier New" w:hAnsi="Times New Roman"/>
          <w:sz w:val="28"/>
          <w:szCs w:val="28"/>
        </w:rPr>
        <w:t xml:space="preserve">%. </w:t>
      </w:r>
    </w:p>
    <w:p w:rsidR="00B31284" w:rsidRPr="00B31284" w:rsidRDefault="008938B2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В 2020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 году прошли общешкольные родительские собрания по темам: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«Безопасное Интернет пространство»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«Опасность с</w:t>
      </w:r>
      <w:r w:rsidR="00DF59D1">
        <w:rPr>
          <w:rFonts w:ascii="Times New Roman" w:eastAsia="Courier New" w:hAnsi="Times New Roman"/>
          <w:sz w:val="28"/>
          <w:szCs w:val="28"/>
        </w:rPr>
        <w:t xml:space="preserve">оциальных сетей» (родители 5-9 </w:t>
      </w:r>
      <w:r w:rsidRPr="00DF59D1">
        <w:rPr>
          <w:rFonts w:ascii="Times New Roman" w:eastAsia="Courier New" w:hAnsi="Times New Roman"/>
          <w:sz w:val="28"/>
          <w:szCs w:val="28"/>
        </w:rPr>
        <w:t>классов)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«Родителям о профилактике детского дорожно-транспортного травматизма» (светоотражающие элементы, правила вождение велосипеда, правила перевозки детей) (в течение года)</w:t>
      </w:r>
    </w:p>
    <w:p w:rsidR="00B31284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«Как помочь выпускн</w:t>
      </w:r>
      <w:r w:rsidR="00DF59D1">
        <w:rPr>
          <w:rFonts w:ascii="Times New Roman" w:eastAsia="Courier New" w:hAnsi="Times New Roman"/>
          <w:sz w:val="28"/>
          <w:szCs w:val="28"/>
        </w:rPr>
        <w:t>ику</w:t>
      </w:r>
      <w:r w:rsidR="0059434B">
        <w:rPr>
          <w:rFonts w:ascii="Times New Roman" w:eastAsia="Courier New" w:hAnsi="Times New Roman"/>
          <w:sz w:val="28"/>
          <w:szCs w:val="28"/>
        </w:rPr>
        <w:t xml:space="preserve"> при сдаче ГИА-2020</w:t>
      </w:r>
      <w:r w:rsidRPr="00DF59D1">
        <w:rPr>
          <w:rFonts w:ascii="Times New Roman" w:eastAsia="Courier New" w:hAnsi="Times New Roman"/>
          <w:sz w:val="28"/>
          <w:szCs w:val="28"/>
        </w:rPr>
        <w:t>» (март)</w:t>
      </w:r>
      <w:r w:rsidR="00051C2A" w:rsidRPr="00DF59D1">
        <w:rPr>
          <w:rFonts w:ascii="Times New Roman" w:eastAsia="Courier New" w:hAnsi="Times New Roman"/>
          <w:sz w:val="28"/>
          <w:szCs w:val="28"/>
        </w:rPr>
        <w:tab/>
      </w:r>
    </w:p>
    <w:p w:rsidR="0059434B" w:rsidRPr="00DF59D1" w:rsidRDefault="0059434B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«</w:t>
      </w:r>
      <w:r w:rsidR="00D1449A">
        <w:rPr>
          <w:rFonts w:ascii="Times New Roman" w:eastAsia="Courier New" w:hAnsi="Times New Roman"/>
          <w:sz w:val="28"/>
          <w:szCs w:val="28"/>
        </w:rPr>
        <w:t>Здоровое питание</w:t>
      </w:r>
      <w:r>
        <w:rPr>
          <w:rFonts w:ascii="Times New Roman" w:eastAsia="Courier New" w:hAnsi="Times New Roman"/>
          <w:sz w:val="28"/>
          <w:szCs w:val="28"/>
        </w:rPr>
        <w:t>»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Дополнительное образование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Дополнительное образование ведется по программам следующей направленности: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естественно-научное;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культурологическое;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техническое;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художественное;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физкультурно-спортивное.</w:t>
      </w:r>
    </w:p>
    <w:p w:rsidR="00DF59D1" w:rsidRPr="00051C2A" w:rsidRDefault="00DF59D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Pr="00BF1FF5" w:rsidRDefault="00051C2A" w:rsidP="00D16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IV. Содержание и качество подготовки</w:t>
      </w:r>
    </w:p>
    <w:p w:rsidR="00051C2A" w:rsidRPr="00791D8C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791D8C">
        <w:rPr>
          <w:rFonts w:ascii="Times New Roman" w:eastAsia="Courier New" w:hAnsi="Times New Roman"/>
          <w:sz w:val="28"/>
          <w:szCs w:val="28"/>
        </w:rPr>
        <w:t>Статистика показателей за 2014–2016 годы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2860"/>
        <w:gridCol w:w="1226"/>
        <w:gridCol w:w="1226"/>
        <w:gridCol w:w="1226"/>
        <w:gridCol w:w="1226"/>
        <w:gridCol w:w="1056"/>
        <w:gridCol w:w="1114"/>
      </w:tblGrid>
      <w:tr w:rsidR="006F7239" w:rsidRPr="00332F01" w:rsidTr="006F7239">
        <w:trPr>
          <w:trHeight w:val="1"/>
        </w:trPr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№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Параметры статистики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2015–2016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2016–2017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2017–2018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2018–2019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2019-2020</w:t>
            </w:r>
          </w:p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</w:p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2020-2021</w:t>
            </w:r>
          </w:p>
          <w:p w:rsidR="007248D7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детей,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обучавшихся на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конец учебного года (для 2019–2020 –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конец 2019 года), в том числе: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35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34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34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33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18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18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учеников,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оставленных 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повторное обучение: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6F7239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7248D7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C022C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получили аттестата: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C022C5" w:rsidRDefault="006F7239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об основном общем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образовании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 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332F01" w:rsidRDefault="007248D7">
            <w:pPr>
              <w:spacing w:after="160" w:line="259" w:lineRule="auto"/>
            </w:pPr>
            <w:r>
              <w:t>-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среднем общем образовании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332F01" w:rsidRDefault="007248D7">
            <w:pPr>
              <w:spacing w:after="160" w:line="259" w:lineRule="auto"/>
            </w:pPr>
            <w:r>
              <w:t>--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Окончили школу с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аттестатом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особого образца: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000000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332F01" w:rsidRDefault="006F7239">
            <w:pPr>
              <w:spacing w:after="160" w:line="259" w:lineRule="auto"/>
            </w:pP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в основной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школе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332F01" w:rsidRDefault="007248D7">
            <w:pPr>
              <w:spacing w:after="160" w:line="259" w:lineRule="auto"/>
            </w:pPr>
            <w:r>
              <w:t>-</w:t>
            </w:r>
          </w:p>
        </w:tc>
      </w:tr>
      <w:tr w:rsidR="006F7239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средней школе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6F7239" w:rsidRPr="00332F01" w:rsidRDefault="006F7239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239" w:rsidRPr="00332F01" w:rsidRDefault="007248D7">
            <w:pPr>
              <w:spacing w:after="160" w:line="259" w:lineRule="auto"/>
            </w:pPr>
            <w:r>
              <w:t>-</w:t>
            </w:r>
          </w:p>
        </w:tc>
      </w:tr>
    </w:tbl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динамика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Профильного и углубленного обучения в школе нет.</w:t>
      </w:r>
    </w:p>
    <w:p w:rsid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Pr="008D25EB">
        <w:rPr>
          <w:rFonts w:ascii="Times New Roman" w:eastAsia="Courier New" w:hAnsi="Times New Roman"/>
          <w:sz w:val="28"/>
          <w:szCs w:val="28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«успеваемость» в 20</w:t>
      </w:r>
      <w:r w:rsid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19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DD69E1">
        <w:rPr>
          <w:rFonts w:ascii="Times New Roman" w:eastAsia="Courier New" w:hAnsi="Times New Roman"/>
          <w:sz w:val="28"/>
          <w:szCs w:val="28"/>
          <w:shd w:val="clear" w:color="auto" w:fill="FFFFFF"/>
        </w:rPr>
        <w:t>-2020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 w:rsidR="00D1449A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17"/>
        <w:gridCol w:w="1136"/>
        <w:gridCol w:w="681"/>
        <w:gridCol w:w="1172"/>
        <w:gridCol w:w="568"/>
        <w:gridCol w:w="1240"/>
        <w:gridCol w:w="388"/>
        <w:gridCol w:w="843"/>
        <w:gridCol w:w="348"/>
        <w:gridCol w:w="846"/>
        <w:gridCol w:w="349"/>
        <w:gridCol w:w="990"/>
        <w:gridCol w:w="463"/>
      </w:tblGrid>
      <w:tr w:rsidR="00D1449A" w:rsidRPr="00EF358F" w:rsidTr="00D1449A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33,3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DD69E1" w:rsidRDefault="00DD69E1" w:rsidP="00DD6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Pr="008D25EB">
        <w:rPr>
          <w:rFonts w:ascii="Times New Roman" w:eastAsia="Courier New" w:hAnsi="Times New Roman"/>
          <w:sz w:val="28"/>
          <w:szCs w:val="28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 показателю 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«успеваемость» в 2020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-2021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Pr="008D25EB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1"/>
        <w:gridCol w:w="1152"/>
        <w:gridCol w:w="687"/>
        <w:gridCol w:w="1173"/>
        <w:gridCol w:w="568"/>
        <w:gridCol w:w="1240"/>
        <w:gridCol w:w="348"/>
        <w:gridCol w:w="849"/>
        <w:gridCol w:w="348"/>
        <w:gridCol w:w="853"/>
        <w:gridCol w:w="349"/>
        <w:gridCol w:w="990"/>
        <w:gridCol w:w="463"/>
      </w:tblGrid>
      <w:tr w:rsidR="00EF358F" w:rsidRPr="00EF358F" w:rsidTr="00EF358F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051C2A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="008D25EB"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33,3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051C2A" w:rsidRPr="00EF358F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основного общего образования</w:t>
      </w:r>
      <w:r w:rsidRPr="00EF358F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="00DD69E1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успеваемость</w:t>
      </w:r>
      <w:r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в 201</w:t>
      </w:r>
      <w:r w:rsid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9</w:t>
      </w:r>
      <w:r w:rsidR="00357F19">
        <w:rPr>
          <w:rFonts w:ascii="Times New Roman" w:eastAsia="Courier New" w:hAnsi="Times New Roman"/>
          <w:sz w:val="28"/>
          <w:szCs w:val="28"/>
          <w:shd w:val="clear" w:color="auto" w:fill="FFFFFF"/>
        </w:rPr>
        <w:t>-2020</w:t>
      </w:r>
      <w:r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428"/>
        <w:gridCol w:w="707"/>
        <w:gridCol w:w="670"/>
        <w:gridCol w:w="567"/>
        <w:gridCol w:w="425"/>
        <w:gridCol w:w="909"/>
        <w:gridCol w:w="83"/>
        <w:gridCol w:w="709"/>
      </w:tblGrid>
      <w:tr w:rsidR="00357F19" w:rsidRPr="00EF358F" w:rsidTr="007248D7">
        <w:trPr>
          <w:gridAfter w:val="1"/>
          <w:wAfter w:w="709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357F19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357F19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обуч-ся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="00357F19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од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36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357F19" w:rsidRPr="00EF358F" w:rsidTr="007248D7">
        <w:trPr>
          <w:gridAfter w:val="1"/>
          <w:wAfter w:w="709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н/а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57F19" w:rsidRPr="00EF358F" w:rsidTr="007248D7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357F19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458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25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357F19" w:rsidRPr="00332F01" w:rsidRDefault="00357F19" w:rsidP="00357F19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</w:tbl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7248D7" w:rsidRPr="00EF358F" w:rsidRDefault="00DD69E1" w:rsidP="007248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показатели  успеваемости </w:t>
      </w:r>
      <w:r w:rsidR="007248D7">
        <w:rPr>
          <w:rFonts w:ascii="Times New Roman" w:eastAsia="Courier New" w:hAnsi="Times New Roman"/>
          <w:sz w:val="28"/>
          <w:szCs w:val="28"/>
          <w:shd w:val="clear" w:color="auto" w:fill="FFFFFF"/>
        </w:rPr>
        <w:t>в 2020-2021</w:t>
      </w:r>
      <w:r w:rsidR="007248D7"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428"/>
        <w:gridCol w:w="707"/>
        <w:gridCol w:w="670"/>
        <w:gridCol w:w="567"/>
        <w:gridCol w:w="425"/>
        <w:gridCol w:w="909"/>
        <w:gridCol w:w="83"/>
        <w:gridCol w:w="709"/>
      </w:tblGrid>
      <w:tr w:rsidR="007248D7" w:rsidRPr="00EF358F" w:rsidTr="00D1449A">
        <w:trPr>
          <w:gridAfter w:val="1"/>
          <w:wAfter w:w="709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обуч-ся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36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7248D7" w:rsidRPr="00EF358F" w:rsidTr="00D1449A">
        <w:trPr>
          <w:gridAfter w:val="1"/>
          <w:wAfter w:w="709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н/а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248D7" w:rsidRPr="00EF358F" w:rsidTr="00D1449A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458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67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33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32F01" w:rsidRDefault="007248D7" w:rsidP="00D1449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</w:tbl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V. Востребованность выпускников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8"/>
        <w:gridCol w:w="506"/>
        <w:gridCol w:w="506"/>
        <w:gridCol w:w="858"/>
        <w:gridCol w:w="858"/>
        <w:gridCol w:w="506"/>
        <w:gridCol w:w="506"/>
        <w:gridCol w:w="858"/>
        <w:gridCol w:w="506"/>
        <w:gridCol w:w="887"/>
      </w:tblGrid>
      <w:tr w:rsidR="00051C2A" w:rsidRPr="00BF1FF5" w:rsidTr="00B61BB1">
        <w:trPr>
          <w:trHeight w:val="1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Основная школа</w:t>
            </w:r>
          </w:p>
        </w:tc>
        <w:tc>
          <w:tcPr>
            <w:tcW w:w="321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Средняя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</w:tr>
      <w:tr w:rsidR="00B61BB1" w:rsidRPr="00BF1FF5" w:rsidTr="00B61BB1">
        <w:trPr>
          <w:cantSplit/>
          <w:trHeight w:val="270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 10-й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ш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B61BB1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 в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10-й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другой 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профессиональную </w:t>
            </w:r>
          </w:p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 в ВУЗ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 профессиональную 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Устроились на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работу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Пошлина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срочную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службу по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призыву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E322AE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B61BB1" w:rsidRPr="00BF1FF5" w:rsidTr="00B61BB1">
        <w:trPr>
          <w:trHeight w:val="1"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59434B" w:rsidRPr="00BF1FF5" w:rsidTr="00B61BB1">
        <w:trPr>
          <w:trHeight w:val="1"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357F19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051C2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VI. Оценка функционирования внутренней системы оценки качества образования</w:t>
      </w:r>
    </w:p>
    <w:p w:rsidR="00B61BB1" w:rsidRPr="00B61BB1" w:rsidRDefault="00BE4DB2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По итогам оц</w:t>
      </w:r>
      <w:r w:rsidR="00246EFD">
        <w:rPr>
          <w:rFonts w:ascii="Times New Roman" w:eastAsia="Courier New" w:hAnsi="Times New Roman"/>
          <w:sz w:val="28"/>
          <w:szCs w:val="28"/>
        </w:rPr>
        <w:t>енки качества образования в 2020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 году выявлено, что уровень метапредметных результатов соответствуют среднему уровню, сформированность личностных результатов высокая. </w:t>
      </w:r>
    </w:p>
    <w:p w:rsidR="00051C2A" w:rsidRPr="00ED25B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VII. Оценка кадрового обеспечения</w:t>
      </w:r>
      <w:r>
        <w:rPr>
          <w:rFonts w:ascii="Times New Roman" w:eastAsia="Courier New" w:hAnsi="Times New Roman"/>
          <w:b/>
          <w:sz w:val="28"/>
          <w:szCs w:val="28"/>
        </w:rPr>
        <w:t>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На период сам</w:t>
      </w:r>
      <w:r w:rsidRPr="00B61BB1">
        <w:rPr>
          <w:rFonts w:ascii="Times New Roman" w:eastAsia="Courier New" w:hAnsi="Times New Roman"/>
          <w:sz w:val="28"/>
          <w:szCs w:val="28"/>
        </w:rPr>
        <w:t>ообследования в школе работают 9 педагогов, из них 9</w:t>
      </w:r>
      <w:r w:rsidR="00051C2A" w:rsidRPr="00B61BB1">
        <w:rPr>
          <w:rFonts w:ascii="Times New Roman" w:eastAsia="Courier New" w:hAnsi="Times New Roman"/>
          <w:sz w:val="28"/>
          <w:szCs w:val="28"/>
        </w:rPr>
        <w:t>– вн</w:t>
      </w:r>
      <w:r w:rsidR="00246EFD">
        <w:rPr>
          <w:rFonts w:ascii="Times New Roman" w:eastAsia="Courier New" w:hAnsi="Times New Roman"/>
          <w:sz w:val="28"/>
          <w:szCs w:val="28"/>
        </w:rPr>
        <w:t>утренних совместителей. Из них 1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человек имеет среднее специальное образование. 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Основные принципы кадровой политики направлены: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на сохранение, укрепление и развитие кадрового потенциала;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повышения уровня квалификации персонала.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B61BB1">
        <w:rPr>
          <w:rFonts w:ascii="Times New Roman" w:eastAsia="Courier New" w:hAnsi="Times New Roman"/>
          <w:sz w:val="28"/>
          <w:szCs w:val="28"/>
        </w:rPr>
        <w:t>обучающихся, необходимо констатировать следующее: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в школе создана устойчивая целевая кадровая система, в которой осуществляется подготовка новых кадров из числа собственных 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выпускников;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кадровый потенциал школы динамично развивается на основе целенаправленной работы по </w:t>
      </w:r>
      <w:r w:rsidRPr="002538E7">
        <w:rPr>
          <w:rFonts w:ascii="Times New Roman" w:eastAsia="Courier New" w:hAnsi="Times New Roman"/>
          <w:sz w:val="28"/>
          <w:szCs w:val="28"/>
          <w:u w:val="single"/>
        </w:rPr>
        <w:t>повышению квалификации педагогов.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VIII. Оценка учебно-методического и библиотечно-информационного обеспечения</w:t>
      </w:r>
    </w:p>
    <w:p w:rsidR="00051C2A" w:rsidRPr="004C62AB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Общая характеристика: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библиотечного фонда –2127 единица;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книгообеспеченность – 100 процентов;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обращаемость – 596 единиц в год;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учебного фонда – 1190 единиц.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Фонд библиотеки формируется за счет федерального, областного, местного бюджета.</w:t>
      </w:r>
    </w:p>
    <w:p w:rsidR="00051C2A" w:rsidRPr="00BF1FF5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383539">
        <w:rPr>
          <w:rFonts w:ascii="Times New Roman" w:eastAsia="Courier New" w:hAnsi="Times New Roman"/>
          <w:sz w:val="28"/>
          <w:szCs w:val="28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6010"/>
        <w:gridCol w:w="1085"/>
        <w:gridCol w:w="1418"/>
      </w:tblGrid>
      <w:tr w:rsidR="00051C2A" w:rsidRPr="00B61BB1" w:rsidTr="005D7674">
        <w:trPr>
          <w:cantSplit/>
          <w:trHeight w:val="1826"/>
          <w:jc w:val="center"/>
        </w:trPr>
        <w:tc>
          <w:tcPr>
            <w:tcW w:w="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№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Вид литературы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hd w:val="clear" w:color="auto" w:fill="FFFFFF"/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е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диниц в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фонде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Сколько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экземпляров </w:t>
            </w:r>
          </w:p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выдавалось за год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1190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61BB1">
              <w:rPr>
                <w:rFonts w:ascii="Times New Roman" w:eastAsia="Calibri" w:hAnsi="Times New Roman"/>
                <w:sz w:val="28"/>
                <w:szCs w:val="28"/>
              </w:rPr>
              <w:t>852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Художественная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697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hAnsi="Times New Roman"/>
                <w:sz w:val="28"/>
                <w:szCs w:val="28"/>
              </w:rPr>
              <w:t>386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Справочная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41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Языковедение,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литературоведение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Естественно-научная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Техническая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Общественно-политическая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</w:tbl>
    <w:p w:rsidR="0088417C" w:rsidRPr="0088417C" w:rsidRDefault="005D7674" w:rsidP="0088417C">
      <w:pPr>
        <w:spacing w:after="0"/>
        <w:ind w:firstLine="709"/>
        <w:jc w:val="both"/>
        <w:rPr>
          <w:rFonts w:ascii="Arial" w:eastAsia="Calibri" w:hAnsi="Arial"/>
          <w:sz w:val="24"/>
          <w:lang w:eastAsia="en-US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Фонд библиотеки соответствует требованиям ФГОС, учебники фонда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входят в федеральный перечень</w:t>
      </w:r>
      <w:r w:rsidR="00051C2A" w:rsidRPr="0088417C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, </w:t>
      </w:r>
      <w:r w:rsidR="0088417C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утвержденный Приказом </w:t>
      </w:r>
      <w:hyperlink r:id="rId11" w:tgtFrame="_blank" w:history="1">
        <w:r w:rsidR="0088417C" w:rsidRPr="0088417C"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Минпросвещения России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  <w:r w:rsidR="0088417C" w:rsidRPr="0088417C">
        <w:rPr>
          <w:rFonts w:ascii="Arial" w:eastAsia="Calibri" w:hAnsi="Arial"/>
          <w:sz w:val="24"/>
          <w:lang w:eastAsia="en-US"/>
        </w:rPr>
        <w:t xml:space="preserve"> </w:t>
      </w:r>
    </w:p>
    <w:p w:rsidR="00051C2A" w:rsidRPr="005D7674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В библиотеке имеются электронные образовательные ресурсы – 24 диска; сетевые образовательные ресурсы – 15. Мультимедийные</w:t>
      </w:r>
      <w:r w:rsid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средства (презентации, электронные энциклопедии, дидактические материалы) – 240.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Средний уровень посещаемости библиотеки – 12 человек в день.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На официальном</w:t>
      </w:r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12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сайте школы</w:t>
        </w:r>
      </w:hyperlink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есть страница библиотеки с информацией о работе и проводимых мероприятиях</w:t>
      </w:r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13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библиотеки Школы</w:t>
        </w:r>
      </w:hyperlink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Оснащенность библиотеки учебными пособиями достаточная.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Отсутствует финансирование библиотеки на закупку периодических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изданий и обновление фонда художественной литературы.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IX. Оценка материально-технической базы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>Материально-техническое обеспечение Школы позволяет реализовывать в полной мере образовательные программы. В Школе оборудованы 10 учебных кабинета, 1 из них оснащен современной мультимедийной техникой, в том числе: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физике;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химии;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биологии;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один компьютерный класс;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столярная мастерская.18</w:t>
      </w:r>
    </w:p>
    <w:p w:rsidR="00051C2A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>На первом этаже здания оборудованы спортивный зал. На втором этаже оборудованы столовая и пищеблок.</w:t>
      </w:r>
    </w:p>
    <w:p w:rsidR="002538E7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2538E7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2538E7" w:rsidRPr="005D7674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Результаты анализа показателей деятельности организации</w:t>
      </w:r>
      <w:r>
        <w:rPr>
          <w:rFonts w:ascii="Times New Roman" w:eastAsia="Courier New" w:hAnsi="Times New Roman"/>
          <w:sz w:val="28"/>
          <w:szCs w:val="28"/>
        </w:rPr>
        <w:t>.</w:t>
      </w:r>
    </w:p>
    <w:p w:rsidR="00051C2A" w:rsidRPr="005D7674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Данные приве</w:t>
      </w:r>
      <w:r w:rsidR="005D7674">
        <w:rPr>
          <w:rFonts w:ascii="Times New Roman" w:eastAsia="Courier New" w:hAnsi="Times New Roman"/>
          <w:sz w:val="28"/>
          <w:szCs w:val="28"/>
        </w:rPr>
        <w:t>дены по состоянию на 29</w:t>
      </w:r>
      <w:r w:rsidR="002538E7">
        <w:rPr>
          <w:rFonts w:ascii="Times New Roman" w:eastAsia="Courier New" w:hAnsi="Times New Roman"/>
          <w:sz w:val="28"/>
          <w:szCs w:val="28"/>
        </w:rPr>
        <w:t xml:space="preserve"> декабря 2020</w:t>
      </w:r>
      <w:r w:rsidRPr="005D7674">
        <w:rPr>
          <w:rFonts w:ascii="Times New Roman" w:eastAsia="Courier New" w:hAnsi="Times New Roman"/>
          <w:sz w:val="28"/>
          <w:szCs w:val="28"/>
        </w:rPr>
        <w:t xml:space="preserve"> года.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6"/>
        <w:gridCol w:w="1491"/>
        <w:gridCol w:w="1645"/>
      </w:tblGrid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2538E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34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2538E7" w:rsidP="005D7674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18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2538E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16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5D7674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15(40,5)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ГИА выпускников 9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ГИА выпускников 9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2538E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 результаты на ГИА по русскому языку,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E4DB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 результаты на ГИА по математике,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>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 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не получили аттестаты,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4(100%)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 конкурсах,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8608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 (22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– победителей и призеров олимпиад, смотров, конкурсов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>от общей численности обучающихся,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B86087">
              <w:rPr>
                <w:rFonts w:ascii="Times New Roman" w:eastAsia="Arial" w:hAnsi="Times New Roman"/>
                <w:b/>
                <w:sz w:val="28"/>
                <w:szCs w:val="28"/>
              </w:rPr>
              <w:t>4(11%)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регионального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D1627E">
              <w:rPr>
                <w:rFonts w:ascii="Times New Roman" w:eastAsia="Arial" w:hAnsi="Times New Roman"/>
                <w:b/>
                <w:sz w:val="28"/>
                <w:szCs w:val="28"/>
              </w:rPr>
              <w:t>9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73506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73506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73506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педработников с квалификационной категорией от общей численности таких работников,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</w:rPr>
              <w:t>4(44,4%)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высшей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 (33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первой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 (11,1%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педработников от общей численности таких работников с педагогическим стажем: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 (33,3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больше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 (66,6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22,2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от 55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(5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5,5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за последние 5 лет прошли повышение квалификации или профессиональную переподготовку, 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2(2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2,2</w:t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</w:t>
            </w:r>
          </w:p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9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(100%)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0,3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D1627E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tabs>
                <w:tab w:val="left" w:pos="585"/>
                <w:tab w:val="center" w:pos="748"/>
              </w:tabs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медиатеки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средств сканирования и распознавания текста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 интернетом не менее 2 Мб/с,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  <w:p w:rsidR="00051C2A" w:rsidRPr="005D7674" w:rsidRDefault="00051C2A" w:rsidP="00051C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кв. м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</w:tr>
    </w:tbl>
    <w:p w:rsidR="00051C2A" w:rsidRPr="00D1627E" w:rsidRDefault="00D1627E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Анализ</w:t>
      </w:r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показателей указывает на то, что школа имеет достаточную инфраструктуру, которая соответствует требованиям</w:t>
      </w:r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hyperlink r:id="rId14">
        <w:r w:rsidR="00051C2A" w:rsidRPr="00D1627E">
          <w:rPr>
            <w:rFonts w:ascii="Times New Roman" w:eastAsia="Courier New" w:hAnsi="Times New Roman"/>
            <w:sz w:val="28"/>
            <w:szCs w:val="28"/>
            <w:u w:val="single"/>
          </w:rPr>
          <w:t>СанПиН</w:t>
        </w:r>
        <w:r w:rsidR="00051C2A" w:rsidRPr="00D1627E">
          <w:rPr>
            <w:rFonts w:ascii="Times New Roman" w:eastAsia="Courier New" w:hAnsi="Times New Roman"/>
            <w:vanish/>
            <w:sz w:val="28"/>
            <w:szCs w:val="28"/>
            <w:u w:val="single"/>
          </w:rPr>
          <w:t>HYPERLINK "https://vip.1obraz.ru/"</w:t>
        </w:r>
        <w:r w:rsidR="00051C2A" w:rsidRPr="00D1627E">
          <w:rPr>
            <w:rFonts w:ascii="Times New Roman" w:eastAsia="Courier New" w:hAnsi="Times New Roman"/>
            <w:sz w:val="28"/>
            <w:szCs w:val="28"/>
            <w:u w:val="single"/>
          </w:rPr>
          <w:t xml:space="preserve"> 2.4.2.2821-10</w:t>
        </w:r>
      </w:hyperlink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«Санитарно-эпидемиологические требования к условиям и организации обучения в обще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образовательных учреждениях» и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позволяет реализовывать образовательные программы в полном объеме в соответствии с ФГОС общего образования.</w:t>
      </w:r>
    </w:p>
    <w:p w:rsidR="00F91000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1000" w:rsidRPr="0088417C" w:rsidRDefault="0088417C" w:rsidP="0088417C">
      <w:pPr>
        <w:shd w:val="clear" w:color="auto" w:fill="FFFFFF"/>
        <w:spacing w:line="233" w:lineRule="atLeast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17C">
        <w:rPr>
          <w:rFonts w:ascii="Times New Roman" w:hAnsi="Times New Roman"/>
          <w:b/>
          <w:color w:val="000000"/>
          <w:sz w:val="28"/>
          <w:szCs w:val="28"/>
        </w:rPr>
        <w:t>Независимая оценка качества образования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По запросу Администрации муниципального района Мечетлинский район Республики Башкортостан с 20.11.2019 по 15.12.2019 года была проведена независимая оценка качества образования Агентством независимой оценки качества образования «Открытая школа».</w:t>
      </w:r>
    </w:p>
    <w:p w:rsidR="00F91000" w:rsidRPr="00F91000" w:rsidRDefault="00F91000" w:rsidP="005C1FE8">
      <w:pPr>
        <w:numPr>
          <w:ilvl w:val="0"/>
          <w:numId w:val="10"/>
        </w:numPr>
        <w:shd w:val="clear" w:color="auto" w:fill="FFFFFF"/>
        <w:spacing w:after="0" w:line="240" w:lineRule="auto"/>
        <w:ind w:right="580"/>
        <w:jc w:val="both"/>
        <w:rPr>
          <w:rFonts w:cs="Arial"/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помощью онлайн опрос получателей услуг была проведена оценка качества условий оказания образовательных услуг муниципального общеобразовательно</w:t>
      </w:r>
      <w:r w:rsidR="00663956">
        <w:rPr>
          <w:rFonts w:ascii="Times New Roman" w:hAnsi="Times New Roman"/>
          <w:color w:val="000000"/>
          <w:sz w:val="28"/>
          <w:szCs w:val="28"/>
        </w:rPr>
        <w:t>го бюджетного учреждения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общеобразовательная школа 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Кургатово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Мечетлинский район Республики Башкортостан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Итоги представлены в таблице:</w:t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065"/>
        <w:gridCol w:w="1845"/>
      </w:tblGrid>
      <w:tr w:rsidR="00F91000" w:rsidRPr="00F91000" w:rsidTr="00F91000">
        <w:trPr>
          <w:trHeight w:val="330"/>
        </w:trPr>
        <w:tc>
          <w:tcPr>
            <w:tcW w:w="75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К1 «Открытость и доступность информации об организации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осуществляющей образовательную деятельностью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К2    «Комфортность условий в которых осуществляется</w:t>
            </w:r>
          </w:p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</w:tr>
      <w:tr w:rsidR="00F91000" w:rsidRPr="00F91000" w:rsidTr="00F91000">
        <w:trPr>
          <w:trHeight w:val="4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9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"Доступность образовательной деятельности для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инвалидов"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К4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«Доброжелательность, вежливость работников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К5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«Удовлетворѐнность условиями осуществления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образовательной деятельности организаций»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K1+K2+K3+K4+K5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424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55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Среднее по организации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85</w:t>
            </w:r>
          </w:p>
        </w:tc>
      </w:tr>
      <w:tr w:rsidR="00F91000" w:rsidRPr="00F91000" w:rsidTr="00F91000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</w:tbl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color w:val="000000"/>
        </w:rPr>
        <w:t> 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Инструментарий для оценивания качества условий оказания услуг муниципальное общеобразователь</w:t>
      </w:r>
      <w:r w:rsidR="00663956">
        <w:rPr>
          <w:rFonts w:ascii="Times New Roman" w:hAnsi="Times New Roman"/>
          <w:color w:val="000000"/>
          <w:sz w:val="28"/>
          <w:szCs w:val="28"/>
        </w:rPr>
        <w:t>ное бюджетное учреждение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</w:t>
      </w:r>
      <w:r w:rsidR="00663956">
        <w:rPr>
          <w:rFonts w:ascii="Times New Roman" w:hAnsi="Times New Roman"/>
          <w:color w:val="000000"/>
          <w:sz w:val="28"/>
          <w:szCs w:val="28"/>
        </w:rPr>
        <w:t xml:space="preserve">бразовательная школа д.Кургатово </w:t>
      </w:r>
      <w:r w:rsidRPr="00F91000">
        <w:rPr>
          <w:rFonts w:ascii="Times New Roman" w:hAnsi="Times New Roman"/>
          <w:color w:val="000000"/>
          <w:sz w:val="28"/>
          <w:szCs w:val="28"/>
        </w:rPr>
        <w:t>муниципального района Мечетлинский район Респу</w:t>
      </w:r>
      <w:r w:rsidR="00663956">
        <w:rPr>
          <w:rFonts w:ascii="Times New Roman" w:hAnsi="Times New Roman"/>
          <w:color w:val="000000"/>
          <w:sz w:val="28"/>
          <w:szCs w:val="28"/>
        </w:rPr>
        <w:t>блики Башкортостан (далее МОБУ О</w:t>
      </w:r>
      <w:r w:rsidRPr="00F91000">
        <w:rPr>
          <w:rFonts w:ascii="Times New Roman" w:hAnsi="Times New Roman"/>
          <w:color w:val="000000"/>
          <w:sz w:val="28"/>
          <w:szCs w:val="28"/>
        </w:rPr>
        <w:t>ОШ 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</w:t>
      </w:r>
      <w:r w:rsidRPr="00F91000">
        <w:rPr>
          <w:rFonts w:ascii="Times New Roman" w:hAnsi="Times New Roman"/>
          <w:color w:val="000000"/>
          <w:sz w:val="28"/>
          <w:szCs w:val="28"/>
        </w:rPr>
        <w:t>о МР Мечетлинский район РБ)</w:t>
      </w:r>
    </w:p>
    <w:tbl>
      <w:tblPr>
        <w:tblStyle w:val="a8"/>
        <w:tblW w:w="10910" w:type="dxa"/>
        <w:tblLayout w:type="fixed"/>
        <w:tblLook w:val="04A0" w:firstRow="1" w:lastRow="0" w:firstColumn="1" w:lastColumn="0" w:noHBand="0" w:noVBand="1"/>
      </w:tblPr>
      <w:tblGrid>
        <w:gridCol w:w="9776"/>
        <w:gridCol w:w="567"/>
        <w:gridCol w:w="567"/>
      </w:tblGrid>
      <w:tr w:rsidR="00F84BC7" w:rsidTr="00F84BC7">
        <w:tc>
          <w:tcPr>
            <w:tcW w:w="10910" w:type="dxa"/>
            <w:gridSpan w:val="3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1. Критерий «Открытость и доступность информации об организации культуры».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  <w:r w:rsidR="00F84BC7">
              <w:rPr>
                <w:sz w:val="23"/>
                <w:szCs w:val="23"/>
              </w:rPr>
              <w:t>Соответствиеинформацииодеятельностиорганизациисоциальнойсферы,размещеннойнаинформационныхстендахвпомещенииорганизациисоциальнойсферы,еесодержаниюипорядку(форме),установленнымнормативными правовыми актами.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12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1.1.2</w:t>
            </w:r>
            <w:r w:rsidR="00F84BC7">
              <w:rPr>
                <w:sz w:val="23"/>
                <w:szCs w:val="23"/>
              </w:rPr>
              <w:t>Соответствиеинформацииодеятельностиорганизациисоциальнойсферы,размещеннойнаофициальномсайтеорганизациисоциальнойсферы,еесодержаниюипорядку(форме),установленнымнормативнымиправовыми актами.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41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</w:t>
            </w:r>
            <w:r w:rsidR="00F84BC7">
              <w:rPr>
                <w:sz w:val="23"/>
                <w:szCs w:val="23"/>
              </w:rPr>
              <w:t>Наличиеифункционированиенаофициальномсайтеорганизацииинформацииодистанционныхспособахвзаимодействиясполучателямиуслуг:телефона;электроннойпочты;электронныхсервисов(формадляподачиэлектронногообращения(жалобы,предложения),получениеконсультациипооказываемымуслугамипр.);раздела«Частозадаваемыевопросы»;техническойвозможностивыраженияполучателемуслугмненияокачествеусловийоказанияуслугорганизациейсоциальнойсферы(наличиеанкетыдляопросагражданилигиперссылкинанее);иногодистанционногоспособа взаимодействия.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30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1.3.1</w:t>
            </w:r>
            <w:r w:rsidR="00F84BC7">
              <w:rPr>
                <w:sz w:val="23"/>
                <w:szCs w:val="23"/>
              </w:rPr>
              <w:t>Удовлетворенностькачеством,полнотойидоступностьюинформацииодеятельностиорганизациисоциальнойсферы,размещеннойнаинформационных стендах в помещении организации социальной сферы.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22</w:t>
            </w:r>
          </w:p>
        </w:tc>
      </w:tr>
      <w:tr w:rsidR="00F84BC7" w:rsidTr="00F84BC7">
        <w:tc>
          <w:tcPr>
            <w:tcW w:w="9776" w:type="dxa"/>
          </w:tcPr>
          <w:p w:rsidR="00F84BC7" w:rsidRDefault="00F84BC7" w:rsidP="00F84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D5540F">
              <w:rPr>
                <w:sz w:val="23"/>
                <w:szCs w:val="23"/>
              </w:rPr>
              <w:t>3.2</w:t>
            </w:r>
            <w:r>
              <w:rPr>
                <w:sz w:val="23"/>
                <w:szCs w:val="23"/>
              </w:rPr>
              <w:t>Удовлетворенностькачеством,полнотойидоступностьюинформацииодеятельностиорганизациисоциальнойсферы,размещеннойнаофициальном сайте организации социальной сферы в сети «Интернет».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21</w:t>
            </w:r>
          </w:p>
        </w:tc>
      </w:tr>
      <w:tr w:rsidR="00D5540F" w:rsidTr="007F3205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2. Критерий «Комфортность условий предоставления услуг»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  <w:r w:rsidR="00F84BC7">
              <w:rPr>
                <w:sz w:val="23"/>
                <w:szCs w:val="23"/>
              </w:rPr>
              <w:t xml:space="preserve">Наличиекомфортныхусловийдляпредоставленияуслуг,например:наличиекомфортнойзоныотдыха(ожидания),оборудованнойсоответствующеймебелью;наличиеипонятностьнавигациивнутриорганизациисоциальнойсферы;наличиеидоступностьпитьевойводы;наличиеидоступностьсанитарно-гигиеническихпомещений;санитарноесостояние помещений организации социальной сферы; 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  <w:r w:rsidR="00F84BC7">
              <w:rPr>
                <w:sz w:val="23"/>
                <w:szCs w:val="23"/>
              </w:rPr>
              <w:t>Удовлетворенностькомфортностьюпредоставленияуслугорганизацией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D5540F" w:rsidTr="007F3205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3. Критерий «Доступность услуг для инвалидов»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F84BC7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  <w:r w:rsidR="00D5540F"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аличиевпомещенияхорганизациисоциальнойсферыинаприлегающейкнейтерритории:оборудованныхвходныхгрупппандусами(подъемнымиплатформами);выделенныхстоянокдляавтотранспортныхсредствинвалидов;адаптированныхлифтов,поручней,расширенныхдверных проемов; сменных кресел-колясок; 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F84BC7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Наличиеворганизациисоциальнойсферыусловийдоступности,позволяющихинвалидамполучатьуслугинаравнесдругими:дублированиедляинвалидовпослухуизрениюзвуковойизрительнойинформации;дублированиенадписей,знаковиинойтекстовойиграфическойинформациизнаками,выполненнымирельефно-точечнымшрифтомБрайля;возможностьпредоставленияинвалидампослуху(слухуизрению)услугсурдопереводчика(тифлосурдопереводчика);наличиеальтернативнойверсииофициальногосайтаорганизациисоциальнойсферывсетиИнтернетдляинвалидовпозрению;помощь,оказываемаяработникамиорганизациисоциальнойсферы,прошедшиминеобходимоеобучение(инструктирование)посопровождению 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F84BC7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3.3Удовлетворенность доступностью услуг для инвалидов.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D5540F" w:rsidTr="007F3205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4. Критерий «Доброжелательность, вежливость работников организации»</w:t>
            </w:r>
          </w:p>
        </w:tc>
      </w:tr>
      <w:tr w:rsidR="00F84BC7" w:rsidTr="00F84BC7">
        <w:tc>
          <w:tcPr>
            <w:tcW w:w="9776" w:type="dxa"/>
          </w:tcPr>
          <w:p w:rsidR="00F84BC7" w:rsidRPr="00D5540F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</w:t>
            </w:r>
            <w:r w:rsidR="00F84BC7">
              <w:rPr>
                <w:sz w:val="23"/>
                <w:szCs w:val="23"/>
              </w:rPr>
              <w:t xml:space="preserve">Удовлетворенностьдоброжелательностью,вежливостьюработниковорганизациисоциальнойсферы,обеспечивающихпервичныйконтактиинформированиеполучателяуслуги(работникисправочной,приемногоотделения,регистратуры,кассыипрочиеработники)принепосредственномобращении </w:t>
            </w:r>
            <w:r>
              <w:rPr>
                <w:sz w:val="23"/>
                <w:szCs w:val="23"/>
              </w:rPr>
              <w:t>в организацию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Pr="00D5540F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4.2.</w:t>
            </w:r>
            <w:r w:rsidR="00F84BC7">
              <w:rPr>
                <w:sz w:val="23"/>
                <w:szCs w:val="23"/>
              </w:rPr>
              <w:t xml:space="preserve">Удовлетворенностьдоброжелательностью,вежливостьюработниковорганизациисоциальнойсферы,обеспечивающихнепосредственноеоказаниеуслуги(врачи,социальныеработники,работники,осуществляющиеэкспертно-реабилитационнуюдиагностику,преподаватели,тренеры,инструкторы,библиотекари,экскурсоводыипрочиеработники)приобращении </w:t>
            </w:r>
            <w:r>
              <w:rPr>
                <w:sz w:val="23"/>
                <w:szCs w:val="23"/>
              </w:rPr>
              <w:t>в организацию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4.3.</w:t>
            </w:r>
            <w:r w:rsidR="00F84BC7">
              <w:rPr>
                <w:sz w:val="23"/>
                <w:szCs w:val="23"/>
              </w:rPr>
              <w:t>Удовлетворенностьдоброжелательностью,вежливостьюработниковорганизациисоциальнойсферыприиспользованиидистанционныхформвзаимодействия(потелефону,поэлектроннойпочте,спомощьюэлектронныхсервисов(подачиэлектронногообращения(жалобы,предложения), получения консультации</w:t>
            </w:r>
            <w:r>
              <w:rPr>
                <w:sz w:val="23"/>
                <w:szCs w:val="23"/>
              </w:rPr>
              <w:t xml:space="preserve"> по оказываемым услугам и пр.).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D5540F" w:rsidTr="007F3205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 xml:space="preserve">5. Критерий «Удовлетворенность условиями оказания услуг» 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5.1Готовностьполучателейуслугрекомендоватьорганизациюсоциальнойсферы родственникам и знакомым.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5.2Удовлетворенностьполучателейуслугорганизационнымиусловиямиоказанияуслуг,например:наличиемипонятностьюнавигациивнутриорганизациисоциальнойсферы;графикомработыорганизациисоциальнойсферы(подразделения,отдельныхспециалистов,графикомприходасоциального работника на дом и пр.).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5.3Удовлетворенностьполучателейуслугвцеломусловиямиоказанияуслуг в организации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</w:tbl>
    <w:p w:rsidR="00F91000" w:rsidRPr="00D1627E" w:rsidRDefault="00F91000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sectPr w:rsidR="00F91000" w:rsidRPr="00D1627E" w:rsidSect="00EF35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E79"/>
    <w:multiLevelType w:val="multilevel"/>
    <w:tmpl w:val="35EE7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E81D6D"/>
    <w:multiLevelType w:val="hybridMultilevel"/>
    <w:tmpl w:val="24E8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26524"/>
    <w:multiLevelType w:val="hybridMultilevel"/>
    <w:tmpl w:val="D7BCB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6588F"/>
    <w:multiLevelType w:val="hybridMultilevel"/>
    <w:tmpl w:val="504A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84CC5"/>
    <w:multiLevelType w:val="hybridMultilevel"/>
    <w:tmpl w:val="CC40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C7F6F"/>
    <w:multiLevelType w:val="multilevel"/>
    <w:tmpl w:val="107A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F021E"/>
    <w:multiLevelType w:val="hybridMultilevel"/>
    <w:tmpl w:val="D51C4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E35D6"/>
    <w:multiLevelType w:val="hybridMultilevel"/>
    <w:tmpl w:val="FD72BBC2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B1088B"/>
    <w:multiLevelType w:val="hybridMultilevel"/>
    <w:tmpl w:val="1F8A6D98"/>
    <w:lvl w:ilvl="0" w:tplc="4C50ECA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B3D6D"/>
    <w:multiLevelType w:val="hybridMultilevel"/>
    <w:tmpl w:val="5992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7"/>
    <w:rsid w:val="00051C2A"/>
    <w:rsid w:val="00117FD3"/>
    <w:rsid w:val="00192037"/>
    <w:rsid w:val="001E086C"/>
    <w:rsid w:val="00246EFD"/>
    <w:rsid w:val="002538E7"/>
    <w:rsid w:val="00287F73"/>
    <w:rsid w:val="00334CB3"/>
    <w:rsid w:val="00357F19"/>
    <w:rsid w:val="004D1350"/>
    <w:rsid w:val="00590908"/>
    <w:rsid w:val="0059434B"/>
    <w:rsid w:val="005C1FE8"/>
    <w:rsid w:val="005D7674"/>
    <w:rsid w:val="006576EF"/>
    <w:rsid w:val="00663956"/>
    <w:rsid w:val="00672D93"/>
    <w:rsid w:val="006F7239"/>
    <w:rsid w:val="007248D7"/>
    <w:rsid w:val="007969FC"/>
    <w:rsid w:val="007F3205"/>
    <w:rsid w:val="0088417C"/>
    <w:rsid w:val="008938B2"/>
    <w:rsid w:val="008D25EB"/>
    <w:rsid w:val="009719B4"/>
    <w:rsid w:val="009872E3"/>
    <w:rsid w:val="009E52A8"/>
    <w:rsid w:val="00A02D09"/>
    <w:rsid w:val="00AE2586"/>
    <w:rsid w:val="00B31284"/>
    <w:rsid w:val="00B61BB1"/>
    <w:rsid w:val="00B86087"/>
    <w:rsid w:val="00BE4DB2"/>
    <w:rsid w:val="00BF1B86"/>
    <w:rsid w:val="00C022C5"/>
    <w:rsid w:val="00D1449A"/>
    <w:rsid w:val="00D1627E"/>
    <w:rsid w:val="00D5540F"/>
    <w:rsid w:val="00D62627"/>
    <w:rsid w:val="00DD69E1"/>
    <w:rsid w:val="00DF59D1"/>
    <w:rsid w:val="00E322AE"/>
    <w:rsid w:val="00E73506"/>
    <w:rsid w:val="00EF358F"/>
    <w:rsid w:val="00F84BC7"/>
    <w:rsid w:val="00F9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F910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F910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574">
          <w:marLeft w:val="-142"/>
          <w:marRight w:val="42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3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1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46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5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147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46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43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905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315">
          <w:marLeft w:val="0"/>
          <w:marRight w:val="169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430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122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86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10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0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9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5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56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2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8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1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44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7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748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3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45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80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67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4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65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59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44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724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6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56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0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2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01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38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6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29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3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7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5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7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53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2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5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6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14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8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45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7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6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8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77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0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3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90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8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6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6">
          <w:marLeft w:val="142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65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3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5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8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3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6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930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7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4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73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6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0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18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41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43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2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38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35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6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6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6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98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6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1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4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48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1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1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2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036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7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53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2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10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1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76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010">
          <w:marLeft w:val="142"/>
          <w:marRight w:val="26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2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3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68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2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3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38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3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3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1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0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9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14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799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3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3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69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2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52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0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4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9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22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01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197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70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8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3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2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1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19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16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5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94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911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975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74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79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5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8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5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11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55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8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0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51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07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29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44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2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6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8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6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78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4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56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6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275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97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8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8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92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5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814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5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5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83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4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5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9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5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9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1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258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44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0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2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6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79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1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3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5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766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8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4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6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0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0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4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5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5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58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50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4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35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8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4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5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2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68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5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2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025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34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7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21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5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4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46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9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50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2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3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9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26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8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5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2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1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084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308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8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51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1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8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9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8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3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0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3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1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10">
          <w:marLeft w:val="142"/>
          <w:marRight w:val="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1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309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080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06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2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7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7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2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5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5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35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766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298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858">
          <w:marLeft w:val="0"/>
          <w:marRight w:val="18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7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5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1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51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3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8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3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3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7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0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2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4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urgatsosh@rambler.ru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fpu.edu.ru/files/contentfile/155/prikaz-345-ot-28.12.2018-fpu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3800</Words>
  <Characters>21665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2021-04-15T03:54:00Z</cp:lastPrinted>
  <dcterms:created xsi:type="dcterms:W3CDTF">2022-07-12T18:05:00Z</dcterms:created>
  <dcterms:modified xsi:type="dcterms:W3CDTF">2022-07-12T18:05:00Z</dcterms:modified>
</cp:coreProperties>
</file>